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6EB81" w14:textId="64A6E3E8" w:rsidR="002E51C3" w:rsidRPr="009D0D85" w:rsidRDefault="002E51C3" w:rsidP="001B7EFD">
      <w:pPr>
        <w:spacing w:line="360" w:lineRule="auto"/>
        <w:jc w:val="center"/>
        <w:rPr>
          <w:rFonts w:ascii="Roboto" w:hAnsi="Roboto"/>
        </w:rPr>
      </w:pPr>
    </w:p>
    <w:p w14:paraId="3D0E3053" w14:textId="77777777" w:rsidR="00A07253" w:rsidRDefault="00A07253" w:rsidP="001B7EFD">
      <w:pPr>
        <w:spacing w:line="360" w:lineRule="auto"/>
        <w:rPr>
          <w:rFonts w:ascii="Roboto" w:hAnsi="Roboto"/>
          <w:b/>
          <w:bCs/>
          <w:sz w:val="19"/>
          <w:szCs w:val="19"/>
          <w:lang w:val="en-US"/>
        </w:rPr>
      </w:pPr>
    </w:p>
    <w:tbl>
      <w:tblPr>
        <w:tblStyle w:val="Tablaconcuadrcula"/>
        <w:tblW w:w="8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030"/>
      </w:tblGrid>
      <w:tr w:rsidR="00D15E30" w:rsidRPr="00DC7201" w14:paraId="7425135E" w14:textId="77777777" w:rsidTr="004A077D">
        <w:trPr>
          <w:trHeight w:val="678"/>
        </w:trPr>
        <w:tc>
          <w:tcPr>
            <w:tcW w:w="1848" w:type="dxa"/>
            <w:tcBorders>
              <w:bottom w:val="single" w:sz="6" w:space="0" w:color="FFFFFF" w:themeColor="background1"/>
            </w:tcBorders>
            <w:shd w:val="clear" w:color="auto" w:fill="004438"/>
          </w:tcPr>
          <w:p w14:paraId="17F21D2A" w14:textId="2E7135D7" w:rsidR="00D15E30" w:rsidRPr="004A077D" w:rsidRDefault="00D15E30" w:rsidP="004A077D">
            <w:pPr>
              <w:rPr>
                <w:rFonts w:ascii="Roboto" w:hAnsi="Roboto"/>
                <w:color w:val="FFFFFF" w:themeColor="background1"/>
                <w:sz w:val="19"/>
                <w:szCs w:val="19"/>
                <w:lang w:val="en-US"/>
              </w:rPr>
            </w:pPr>
            <w:r w:rsidRPr="004A077D">
              <w:rPr>
                <w:rFonts w:ascii="Roboto" w:hAnsi="Roboto"/>
                <w:color w:val="FFFFFF" w:themeColor="background1"/>
                <w:sz w:val="19"/>
                <w:szCs w:val="19"/>
                <w:lang w:val="en-US"/>
              </w:rPr>
              <w:t>Nombre Curso</w:t>
            </w:r>
          </w:p>
        </w:tc>
        <w:tc>
          <w:tcPr>
            <w:tcW w:w="7030" w:type="dxa"/>
            <w:tcBorders>
              <w:bottom w:val="single" w:sz="6" w:space="0" w:color="BFBFBF" w:themeColor="background1" w:themeShade="BF"/>
            </w:tcBorders>
          </w:tcPr>
          <w:p w14:paraId="3E55943F" w14:textId="62D77349" w:rsidR="004A077D" w:rsidRDefault="00B86B29" w:rsidP="0005380D">
            <w:pPr>
              <w:rPr>
                <w:rFonts w:ascii="Roboto" w:hAnsi="Roboto"/>
                <w:b/>
                <w:bCs/>
                <w:sz w:val="19"/>
                <w:szCs w:val="19"/>
                <w:lang w:val="en-US"/>
              </w:rPr>
            </w:pPr>
            <w:r>
              <w:rPr>
                <w:rFonts w:ascii="Roboto" w:hAnsi="Roboto"/>
                <w:color w:val="7F7F7F" w:themeColor="text1" w:themeTint="80"/>
                <w:sz w:val="19"/>
                <w:szCs w:val="19"/>
                <w:lang w:val="en-US"/>
              </w:rPr>
              <w:t>Felicidad Personal y Laboral: “Construyendo una vida plena y feliz”</w:t>
            </w:r>
          </w:p>
        </w:tc>
      </w:tr>
      <w:tr w:rsidR="005128A8" w:rsidRPr="005128A8" w14:paraId="5A81D57D" w14:textId="77777777" w:rsidTr="004A077D">
        <w:trPr>
          <w:trHeight w:val="2248"/>
        </w:trPr>
        <w:tc>
          <w:tcPr>
            <w:tcW w:w="1848" w:type="dxa"/>
            <w:tcBorders>
              <w:top w:val="single" w:sz="6" w:space="0" w:color="FFFFFF" w:themeColor="background1"/>
              <w:bottom w:val="single" w:sz="6" w:space="0" w:color="FFFFFF" w:themeColor="background1"/>
            </w:tcBorders>
            <w:shd w:val="clear" w:color="auto" w:fill="004438"/>
          </w:tcPr>
          <w:p w14:paraId="43578471" w14:textId="3F8B7007" w:rsidR="005128A8" w:rsidRPr="004A077D" w:rsidRDefault="005128A8" w:rsidP="004A077D">
            <w:pPr>
              <w:rPr>
                <w:rFonts w:ascii="Roboto" w:hAnsi="Roboto"/>
                <w:color w:val="FFFFFF" w:themeColor="background1"/>
                <w:sz w:val="19"/>
                <w:szCs w:val="19"/>
              </w:rPr>
            </w:pPr>
            <w:r w:rsidRPr="004A077D">
              <w:rPr>
                <w:rFonts w:ascii="Roboto" w:hAnsi="Roboto"/>
                <w:color w:val="FFFFFF" w:themeColor="background1"/>
                <w:sz w:val="19"/>
                <w:szCs w:val="19"/>
              </w:rPr>
              <w:t>Descripción del Curso en 400 caracteres máximo</w:t>
            </w:r>
          </w:p>
        </w:tc>
        <w:tc>
          <w:tcPr>
            <w:tcW w:w="7030" w:type="dxa"/>
            <w:tcBorders>
              <w:top w:val="single" w:sz="6" w:space="0" w:color="BFBFBF" w:themeColor="background1" w:themeShade="BF"/>
              <w:bottom w:val="single" w:sz="6" w:space="0" w:color="BFBFBF" w:themeColor="background1" w:themeShade="BF"/>
            </w:tcBorders>
          </w:tcPr>
          <w:p w14:paraId="0F80C7E8" w14:textId="3DE721D7" w:rsidR="009357E5" w:rsidRPr="009357E5" w:rsidRDefault="007E33FD" w:rsidP="007E33FD">
            <w:pPr>
              <w:pStyle w:val="Prrafodelista"/>
              <w:ind w:left="0"/>
              <w:jc w:val="both"/>
              <w:rPr>
                <w:rFonts w:ascii="Roboto" w:hAnsi="Roboto"/>
                <w:color w:val="7F7F7F" w:themeColor="text1" w:themeTint="80"/>
                <w:sz w:val="19"/>
                <w:szCs w:val="19"/>
                <w:lang w:val="en-US"/>
              </w:rPr>
            </w:pPr>
            <w:r w:rsidRPr="007E33FD">
              <w:rPr>
                <w:rFonts w:ascii="Roboto" w:hAnsi="Roboto"/>
                <w:color w:val="7F7F7F" w:themeColor="text1" w:themeTint="80"/>
                <w:sz w:val="19"/>
                <w:szCs w:val="19"/>
                <w:lang w:val="en-US"/>
              </w:rPr>
              <w:t xml:space="preserve">Este curso e-learning autoinstructivo está diseñado para ayudar a los participantes a desarrollar estrategias que promuevan la felicidad personal y laboral, tanto a nivel emocional como profesional. A través de cuatro módulos prácticos e interactivos, los participantes aprenderán a mejorar su bienestar general, aumentar su felicidad en diferentes ámbitos de la vida, aplicar técnicas de gestión del tiempo y organización, y fortalecer las relaciones interpersonales en el entorno de trabajo. El curso ofrece herramientas efectivas para mantener el equilibrio entre la vida personal y laboral, promoviendo un ambiente positivo y una mayor satisfacción </w:t>
            </w:r>
            <w:proofErr w:type="spellStart"/>
            <w:r w:rsidRPr="007E33FD">
              <w:rPr>
                <w:rFonts w:ascii="Roboto" w:hAnsi="Roboto"/>
                <w:color w:val="7F7F7F" w:themeColor="text1" w:themeTint="80"/>
                <w:sz w:val="19"/>
                <w:szCs w:val="19"/>
                <w:lang w:val="en-US"/>
              </w:rPr>
              <w:t>en</w:t>
            </w:r>
            <w:proofErr w:type="spellEnd"/>
            <w:r w:rsidRPr="007E33FD">
              <w:rPr>
                <w:rFonts w:ascii="Roboto" w:hAnsi="Roboto"/>
                <w:color w:val="7F7F7F" w:themeColor="text1" w:themeTint="80"/>
                <w:sz w:val="19"/>
                <w:szCs w:val="19"/>
                <w:lang w:val="en-US"/>
              </w:rPr>
              <w:t xml:space="preserve"> </w:t>
            </w:r>
            <w:proofErr w:type="spellStart"/>
            <w:r w:rsidRPr="007E33FD">
              <w:rPr>
                <w:rFonts w:ascii="Roboto" w:hAnsi="Roboto"/>
                <w:color w:val="7F7F7F" w:themeColor="text1" w:themeTint="80"/>
                <w:sz w:val="19"/>
                <w:szCs w:val="19"/>
                <w:lang w:val="en-US"/>
              </w:rPr>
              <w:t>todas</w:t>
            </w:r>
            <w:proofErr w:type="spellEnd"/>
            <w:r w:rsidRPr="007E33FD">
              <w:rPr>
                <w:rFonts w:ascii="Roboto" w:hAnsi="Roboto"/>
                <w:color w:val="7F7F7F" w:themeColor="text1" w:themeTint="80"/>
                <w:sz w:val="19"/>
                <w:szCs w:val="19"/>
                <w:lang w:val="en-US"/>
              </w:rPr>
              <w:t xml:space="preserve"> las </w:t>
            </w:r>
            <w:proofErr w:type="spellStart"/>
            <w:r w:rsidRPr="007E33FD">
              <w:rPr>
                <w:rFonts w:ascii="Roboto" w:hAnsi="Roboto"/>
                <w:color w:val="7F7F7F" w:themeColor="text1" w:themeTint="80"/>
                <w:sz w:val="19"/>
                <w:szCs w:val="19"/>
                <w:lang w:val="en-US"/>
              </w:rPr>
              <w:t>áreas</w:t>
            </w:r>
            <w:proofErr w:type="spellEnd"/>
            <w:r w:rsidRPr="007E33FD">
              <w:rPr>
                <w:rFonts w:ascii="Roboto" w:hAnsi="Roboto"/>
                <w:color w:val="7F7F7F" w:themeColor="text1" w:themeTint="80"/>
                <w:sz w:val="19"/>
                <w:szCs w:val="19"/>
                <w:lang w:val="en-US"/>
              </w:rPr>
              <w:t xml:space="preserve"> de la </w:t>
            </w:r>
            <w:proofErr w:type="spellStart"/>
            <w:r w:rsidRPr="007E33FD">
              <w:rPr>
                <w:rFonts w:ascii="Roboto" w:hAnsi="Roboto"/>
                <w:color w:val="7F7F7F" w:themeColor="text1" w:themeTint="80"/>
                <w:sz w:val="19"/>
                <w:szCs w:val="19"/>
                <w:lang w:val="en-US"/>
              </w:rPr>
              <w:t>vida</w:t>
            </w:r>
            <w:proofErr w:type="spellEnd"/>
            <w:r w:rsidR="00860667">
              <w:rPr>
                <w:rFonts w:ascii="Roboto" w:hAnsi="Roboto"/>
                <w:color w:val="7F7F7F" w:themeColor="text1" w:themeTint="80"/>
                <w:sz w:val="19"/>
                <w:szCs w:val="19"/>
                <w:lang w:val="en-US"/>
              </w:rPr>
              <w:t>.</w:t>
            </w:r>
          </w:p>
        </w:tc>
      </w:tr>
      <w:tr w:rsidR="005128A8" w:rsidRPr="00DC7201" w14:paraId="0B407E7B" w14:textId="77777777" w:rsidTr="004A077D">
        <w:trPr>
          <w:trHeight w:val="848"/>
        </w:trPr>
        <w:tc>
          <w:tcPr>
            <w:tcW w:w="1848" w:type="dxa"/>
            <w:tcBorders>
              <w:top w:val="single" w:sz="6" w:space="0" w:color="FFFFFF" w:themeColor="background1"/>
              <w:bottom w:val="single" w:sz="6" w:space="0" w:color="FFFFFF" w:themeColor="background1"/>
            </w:tcBorders>
            <w:shd w:val="clear" w:color="auto" w:fill="004438"/>
          </w:tcPr>
          <w:p w14:paraId="05E1DA79" w14:textId="7BEB0FC6" w:rsidR="005128A8" w:rsidRPr="004A077D" w:rsidRDefault="005128A8" w:rsidP="004A077D">
            <w:pPr>
              <w:rPr>
                <w:rFonts w:ascii="Roboto" w:hAnsi="Roboto"/>
                <w:color w:val="FFFFFF" w:themeColor="background1"/>
                <w:sz w:val="19"/>
                <w:szCs w:val="19"/>
              </w:rPr>
            </w:pPr>
            <w:proofErr w:type="spellStart"/>
            <w:r w:rsidRPr="004A077D">
              <w:rPr>
                <w:rFonts w:ascii="Roboto" w:hAnsi="Roboto"/>
                <w:color w:val="FFFFFF" w:themeColor="background1"/>
                <w:sz w:val="19"/>
                <w:szCs w:val="19"/>
                <w:lang w:val="en-US"/>
              </w:rPr>
              <w:t>Duración</w:t>
            </w:r>
            <w:proofErr w:type="spellEnd"/>
          </w:p>
        </w:tc>
        <w:tc>
          <w:tcPr>
            <w:tcW w:w="7030" w:type="dxa"/>
            <w:tcBorders>
              <w:top w:val="single" w:sz="6" w:space="0" w:color="BFBFBF" w:themeColor="background1" w:themeShade="BF"/>
              <w:bottom w:val="single" w:sz="6" w:space="0" w:color="BFBFBF" w:themeColor="background1" w:themeShade="BF"/>
            </w:tcBorders>
          </w:tcPr>
          <w:p w14:paraId="756A40A0" w14:textId="32E0013F" w:rsidR="004A077D" w:rsidRDefault="00891C75" w:rsidP="004A077D">
            <w:pPr>
              <w:rPr>
                <w:rFonts w:ascii="Roboto" w:hAnsi="Roboto"/>
                <w:color w:val="7F7F7F" w:themeColor="text1" w:themeTint="80"/>
                <w:sz w:val="19"/>
                <w:szCs w:val="19"/>
                <w:lang w:val="en-US"/>
              </w:rPr>
            </w:pPr>
            <w:r>
              <w:rPr>
                <w:rFonts w:ascii="Roboto" w:hAnsi="Roboto"/>
                <w:color w:val="7F7F7F" w:themeColor="text1" w:themeTint="80"/>
                <w:sz w:val="19"/>
                <w:szCs w:val="19"/>
                <w:lang w:val="en-US"/>
              </w:rPr>
              <w:t>1</w:t>
            </w:r>
            <w:r w:rsidR="00196028">
              <w:rPr>
                <w:rFonts w:ascii="Roboto" w:hAnsi="Roboto"/>
                <w:color w:val="7F7F7F" w:themeColor="text1" w:themeTint="80"/>
                <w:sz w:val="19"/>
                <w:szCs w:val="19"/>
                <w:lang w:val="en-US"/>
              </w:rPr>
              <w:t>6</w:t>
            </w:r>
            <w:r w:rsidR="0096644C">
              <w:rPr>
                <w:rFonts w:ascii="Roboto" w:hAnsi="Roboto"/>
                <w:color w:val="7F7F7F" w:themeColor="text1" w:themeTint="80"/>
                <w:sz w:val="19"/>
                <w:szCs w:val="19"/>
                <w:lang w:val="en-US"/>
              </w:rPr>
              <w:t xml:space="preserve"> HORA</w:t>
            </w:r>
            <w:r w:rsidR="00102B6F">
              <w:rPr>
                <w:rFonts w:ascii="Roboto" w:hAnsi="Roboto"/>
                <w:color w:val="7F7F7F" w:themeColor="text1" w:themeTint="80"/>
                <w:sz w:val="19"/>
                <w:szCs w:val="19"/>
                <w:lang w:val="en-US"/>
              </w:rPr>
              <w:t>S</w:t>
            </w:r>
          </w:p>
          <w:p w14:paraId="448707BC" w14:textId="4D845EBF" w:rsidR="00EE6A22" w:rsidRPr="00D15E30" w:rsidRDefault="00EE6A22" w:rsidP="004A077D">
            <w:pPr>
              <w:rPr>
                <w:rFonts w:ascii="Roboto" w:hAnsi="Roboto"/>
                <w:color w:val="7F7F7F" w:themeColor="text1" w:themeTint="80"/>
                <w:sz w:val="19"/>
                <w:szCs w:val="19"/>
                <w:lang w:val="en-US"/>
              </w:rPr>
            </w:pPr>
          </w:p>
        </w:tc>
      </w:tr>
      <w:tr w:rsidR="005128A8" w:rsidRPr="00DC7201" w14:paraId="62EF49A2" w14:textId="77777777" w:rsidTr="004A077D">
        <w:trPr>
          <w:trHeight w:val="848"/>
        </w:trPr>
        <w:tc>
          <w:tcPr>
            <w:tcW w:w="1848" w:type="dxa"/>
            <w:tcBorders>
              <w:top w:val="single" w:sz="6" w:space="0" w:color="FFFFFF" w:themeColor="background1"/>
              <w:bottom w:val="single" w:sz="6" w:space="0" w:color="FFFFFF" w:themeColor="background1"/>
            </w:tcBorders>
            <w:shd w:val="clear" w:color="auto" w:fill="004438"/>
          </w:tcPr>
          <w:p w14:paraId="1F2DA3A8" w14:textId="10E8C65D" w:rsidR="005128A8" w:rsidRPr="004A077D" w:rsidRDefault="005128A8" w:rsidP="004A077D">
            <w:pPr>
              <w:rPr>
                <w:rFonts w:ascii="Roboto" w:hAnsi="Roboto"/>
                <w:color w:val="FFFFFF" w:themeColor="background1"/>
                <w:sz w:val="19"/>
                <w:szCs w:val="19"/>
                <w:lang w:val="en-US"/>
              </w:rPr>
            </w:pPr>
            <w:proofErr w:type="spellStart"/>
            <w:r w:rsidRPr="004A077D">
              <w:rPr>
                <w:rFonts w:ascii="Roboto" w:hAnsi="Roboto"/>
                <w:color w:val="FFFFFF" w:themeColor="background1"/>
                <w:sz w:val="19"/>
                <w:szCs w:val="19"/>
                <w:lang w:val="en-US"/>
              </w:rPr>
              <w:t>Fecha</w:t>
            </w:r>
            <w:proofErr w:type="spellEnd"/>
            <w:r w:rsidRPr="004A077D">
              <w:rPr>
                <w:rFonts w:ascii="Roboto" w:hAnsi="Roboto"/>
                <w:color w:val="FFFFFF" w:themeColor="background1"/>
                <w:sz w:val="19"/>
                <w:szCs w:val="19"/>
                <w:lang w:val="en-US"/>
              </w:rPr>
              <w:t xml:space="preserve"> de </w:t>
            </w:r>
            <w:proofErr w:type="spellStart"/>
            <w:r w:rsidRPr="004A077D">
              <w:rPr>
                <w:rFonts w:ascii="Roboto" w:hAnsi="Roboto"/>
                <w:color w:val="FFFFFF" w:themeColor="background1"/>
                <w:sz w:val="19"/>
                <w:szCs w:val="19"/>
                <w:lang w:val="en-US"/>
              </w:rPr>
              <w:t>inicio</w:t>
            </w:r>
            <w:proofErr w:type="spellEnd"/>
          </w:p>
        </w:tc>
        <w:tc>
          <w:tcPr>
            <w:tcW w:w="7030" w:type="dxa"/>
            <w:tcBorders>
              <w:top w:val="single" w:sz="6" w:space="0" w:color="BFBFBF" w:themeColor="background1" w:themeShade="BF"/>
              <w:bottom w:val="single" w:sz="6" w:space="0" w:color="BFBFBF" w:themeColor="background1" w:themeShade="BF"/>
            </w:tcBorders>
          </w:tcPr>
          <w:p w14:paraId="56CC14C6" w14:textId="70E06908" w:rsidR="004A077D" w:rsidRDefault="00D443D4" w:rsidP="004A077D">
            <w:pPr>
              <w:rPr>
                <w:rFonts w:ascii="Roboto" w:hAnsi="Roboto"/>
                <w:color w:val="7F7F7F" w:themeColor="text1" w:themeTint="80"/>
                <w:sz w:val="19"/>
                <w:szCs w:val="19"/>
                <w:lang w:val="en-US"/>
              </w:rPr>
            </w:pPr>
            <w:r>
              <w:rPr>
                <w:rFonts w:ascii="Roboto" w:hAnsi="Roboto"/>
                <w:color w:val="7F7F7F" w:themeColor="text1" w:themeTint="80"/>
                <w:sz w:val="19"/>
                <w:szCs w:val="19"/>
                <w:lang w:val="en-US"/>
              </w:rPr>
              <w:t>A definir</w:t>
            </w:r>
          </w:p>
          <w:p w14:paraId="34EC290B" w14:textId="5BD48A32" w:rsidR="00EE6A22" w:rsidRPr="00D15E30" w:rsidRDefault="00EE6A22" w:rsidP="004A077D">
            <w:pPr>
              <w:rPr>
                <w:rFonts w:ascii="Roboto" w:hAnsi="Roboto"/>
                <w:color w:val="7F7F7F" w:themeColor="text1" w:themeTint="80"/>
                <w:sz w:val="19"/>
                <w:szCs w:val="19"/>
                <w:lang w:val="en-US"/>
              </w:rPr>
            </w:pPr>
          </w:p>
        </w:tc>
      </w:tr>
      <w:tr w:rsidR="005128A8" w:rsidRPr="00DC7201" w14:paraId="75F7518A" w14:textId="77777777" w:rsidTr="004A077D">
        <w:trPr>
          <w:trHeight w:val="1123"/>
        </w:trPr>
        <w:tc>
          <w:tcPr>
            <w:tcW w:w="1848" w:type="dxa"/>
            <w:tcBorders>
              <w:top w:val="single" w:sz="6" w:space="0" w:color="FFFFFF" w:themeColor="background1"/>
              <w:bottom w:val="single" w:sz="6" w:space="0" w:color="FFFFFF" w:themeColor="background1"/>
            </w:tcBorders>
            <w:shd w:val="clear" w:color="auto" w:fill="004438"/>
          </w:tcPr>
          <w:p w14:paraId="308C479B" w14:textId="2C00121F" w:rsidR="005128A8" w:rsidRPr="004A077D" w:rsidRDefault="005128A8" w:rsidP="004A077D">
            <w:pPr>
              <w:rPr>
                <w:rFonts w:ascii="Roboto" w:hAnsi="Roboto"/>
                <w:color w:val="FFFFFF" w:themeColor="background1"/>
                <w:sz w:val="19"/>
                <w:szCs w:val="19"/>
              </w:rPr>
            </w:pPr>
            <w:r w:rsidRPr="004A077D">
              <w:rPr>
                <w:rFonts w:ascii="Roboto" w:hAnsi="Roboto"/>
                <w:color w:val="FFFFFF" w:themeColor="background1"/>
                <w:sz w:val="19"/>
                <w:szCs w:val="19"/>
              </w:rPr>
              <w:t xml:space="preserve">Área </w:t>
            </w:r>
            <w:r w:rsidRPr="004A077D">
              <w:rPr>
                <w:rFonts w:ascii="Roboto" w:hAnsi="Roboto"/>
                <w:color w:val="FFFFFF" w:themeColor="background1"/>
                <w:sz w:val="19"/>
                <w:szCs w:val="19"/>
              </w:rPr>
              <w:br/>
              <w:t>(en caso de que aplique)</w:t>
            </w:r>
          </w:p>
        </w:tc>
        <w:tc>
          <w:tcPr>
            <w:tcW w:w="7030" w:type="dxa"/>
            <w:tcBorders>
              <w:top w:val="single" w:sz="6" w:space="0" w:color="BFBFBF" w:themeColor="background1" w:themeShade="BF"/>
              <w:bottom w:val="single" w:sz="6" w:space="0" w:color="BFBFBF" w:themeColor="background1" w:themeShade="BF"/>
            </w:tcBorders>
          </w:tcPr>
          <w:p w14:paraId="10A3C633" w14:textId="3D55689C" w:rsidR="004A077D" w:rsidRPr="005128A8" w:rsidRDefault="00D443D4" w:rsidP="00EC2BC9">
            <w:pPr>
              <w:shd w:val="clear" w:color="auto" w:fill="FFFFFF"/>
              <w:spacing w:after="100" w:afterAutospacing="1"/>
              <w:rPr>
                <w:rFonts w:ascii="Roboto" w:hAnsi="Roboto"/>
                <w:color w:val="7F7F7F" w:themeColor="text1" w:themeTint="80"/>
                <w:sz w:val="19"/>
                <w:szCs w:val="19"/>
                <w:lang w:val="en-US"/>
              </w:rPr>
            </w:pPr>
            <w:r>
              <w:rPr>
                <w:rFonts w:ascii="Roboto" w:hAnsi="Roboto"/>
                <w:color w:val="7F7F7F" w:themeColor="text1" w:themeTint="80"/>
                <w:sz w:val="19"/>
                <w:szCs w:val="19"/>
                <w:lang w:val="en-US"/>
              </w:rPr>
              <w:t>P</w:t>
            </w:r>
            <w:r w:rsidR="00196028">
              <w:rPr>
                <w:rFonts w:ascii="Roboto" w:hAnsi="Roboto"/>
                <w:color w:val="7F7F7F" w:themeColor="text1" w:themeTint="80"/>
                <w:sz w:val="19"/>
                <w:szCs w:val="19"/>
                <w:lang w:val="en-US"/>
              </w:rPr>
              <w:t>rograma</w:t>
            </w:r>
            <w:r>
              <w:rPr>
                <w:rFonts w:ascii="Roboto" w:hAnsi="Roboto"/>
                <w:color w:val="7F7F7F" w:themeColor="text1" w:themeTint="80"/>
                <w:sz w:val="19"/>
                <w:szCs w:val="19"/>
                <w:lang w:val="en-US"/>
              </w:rPr>
              <w:t xml:space="preserve"> </w:t>
            </w:r>
            <w:r w:rsidR="00891C75">
              <w:rPr>
                <w:rFonts w:ascii="Roboto" w:hAnsi="Roboto"/>
                <w:color w:val="7F7F7F" w:themeColor="text1" w:themeTint="80"/>
                <w:sz w:val="19"/>
                <w:szCs w:val="19"/>
                <w:lang w:val="en-US"/>
              </w:rPr>
              <w:t>de Calidad de Vida</w:t>
            </w:r>
          </w:p>
        </w:tc>
      </w:tr>
      <w:tr w:rsidR="005128A8" w:rsidRPr="005128A8" w14:paraId="3BECDCC7" w14:textId="77777777" w:rsidTr="004A077D">
        <w:trPr>
          <w:trHeight w:val="848"/>
        </w:trPr>
        <w:tc>
          <w:tcPr>
            <w:tcW w:w="1848" w:type="dxa"/>
            <w:tcBorders>
              <w:top w:val="single" w:sz="6" w:space="0" w:color="FFFFFF" w:themeColor="background1"/>
              <w:bottom w:val="single" w:sz="6" w:space="0" w:color="FFFFFF" w:themeColor="background1"/>
            </w:tcBorders>
            <w:shd w:val="clear" w:color="auto" w:fill="004438"/>
          </w:tcPr>
          <w:p w14:paraId="61AA3543" w14:textId="08DE9F07" w:rsidR="005128A8" w:rsidRPr="004A077D" w:rsidRDefault="005128A8" w:rsidP="004A077D">
            <w:pPr>
              <w:rPr>
                <w:rFonts w:ascii="Roboto" w:hAnsi="Roboto"/>
                <w:color w:val="FFFFFF" w:themeColor="background1"/>
                <w:sz w:val="19"/>
                <w:szCs w:val="19"/>
              </w:rPr>
            </w:pPr>
            <w:r w:rsidRPr="004A077D">
              <w:rPr>
                <w:rFonts w:ascii="Roboto" w:hAnsi="Roboto"/>
                <w:color w:val="FFFFFF" w:themeColor="background1"/>
                <w:sz w:val="19"/>
                <w:szCs w:val="19"/>
              </w:rPr>
              <w:t>Modalidad</w:t>
            </w:r>
          </w:p>
        </w:tc>
        <w:tc>
          <w:tcPr>
            <w:tcW w:w="7030" w:type="dxa"/>
            <w:tcBorders>
              <w:top w:val="single" w:sz="6" w:space="0" w:color="BFBFBF" w:themeColor="background1" w:themeShade="BF"/>
              <w:bottom w:val="single" w:sz="6" w:space="0" w:color="BFBFBF" w:themeColor="background1" w:themeShade="BF"/>
            </w:tcBorders>
          </w:tcPr>
          <w:p w14:paraId="119CD4A6" w14:textId="3EE4C324" w:rsidR="005128A8" w:rsidRDefault="00401A1E" w:rsidP="004A077D">
            <w:pPr>
              <w:rPr>
                <w:rFonts w:ascii="Roboto" w:hAnsi="Roboto"/>
                <w:color w:val="7F7F7F" w:themeColor="text1" w:themeTint="80"/>
                <w:sz w:val="19"/>
                <w:szCs w:val="19"/>
                <w:lang w:val="en-US"/>
              </w:rPr>
            </w:pPr>
            <w:r>
              <w:rPr>
                <w:rFonts w:ascii="Roboto" w:hAnsi="Roboto"/>
                <w:color w:val="7F7F7F" w:themeColor="text1" w:themeTint="80"/>
                <w:sz w:val="19"/>
                <w:szCs w:val="19"/>
                <w:lang w:val="en-US"/>
              </w:rPr>
              <w:t xml:space="preserve">Asincrónico </w:t>
            </w:r>
          </w:p>
          <w:p w14:paraId="1ACFD674" w14:textId="77777777" w:rsidR="004A077D" w:rsidRDefault="004A077D" w:rsidP="004A077D">
            <w:pPr>
              <w:rPr>
                <w:rFonts w:ascii="Roboto" w:hAnsi="Roboto"/>
                <w:color w:val="7F7F7F" w:themeColor="text1" w:themeTint="80"/>
                <w:sz w:val="19"/>
                <w:szCs w:val="19"/>
                <w:lang w:val="en-US"/>
              </w:rPr>
            </w:pPr>
          </w:p>
          <w:p w14:paraId="59CA2B52" w14:textId="70E162EB" w:rsidR="00EE6A22" w:rsidRPr="00D15E30" w:rsidRDefault="00EE6A22" w:rsidP="004A077D">
            <w:pPr>
              <w:rPr>
                <w:rFonts w:ascii="Roboto" w:hAnsi="Roboto"/>
                <w:color w:val="7F7F7F" w:themeColor="text1" w:themeTint="80"/>
                <w:sz w:val="19"/>
                <w:szCs w:val="19"/>
                <w:lang w:val="en-US"/>
              </w:rPr>
            </w:pPr>
          </w:p>
        </w:tc>
      </w:tr>
      <w:tr w:rsidR="005128A8" w:rsidRPr="005128A8" w14:paraId="2FE199DD" w14:textId="77777777" w:rsidTr="004A077D">
        <w:trPr>
          <w:trHeight w:val="2248"/>
        </w:trPr>
        <w:tc>
          <w:tcPr>
            <w:tcW w:w="1848" w:type="dxa"/>
            <w:tcBorders>
              <w:top w:val="single" w:sz="6" w:space="0" w:color="FFFFFF" w:themeColor="background1"/>
              <w:bottom w:val="single" w:sz="6" w:space="0" w:color="FFFFFF" w:themeColor="background1"/>
            </w:tcBorders>
            <w:shd w:val="clear" w:color="auto" w:fill="004438"/>
          </w:tcPr>
          <w:p w14:paraId="5F807842" w14:textId="19F35C2C" w:rsidR="005128A8" w:rsidRPr="004A077D" w:rsidRDefault="005128A8" w:rsidP="004A077D">
            <w:pPr>
              <w:rPr>
                <w:rFonts w:ascii="Roboto" w:hAnsi="Roboto"/>
                <w:color w:val="FFFFFF" w:themeColor="background1"/>
                <w:sz w:val="19"/>
                <w:szCs w:val="19"/>
              </w:rPr>
            </w:pPr>
            <w:r w:rsidRPr="004A077D">
              <w:rPr>
                <w:rFonts w:ascii="Roboto" w:hAnsi="Roboto"/>
                <w:sz w:val="19"/>
                <w:szCs w:val="19"/>
                <w:lang w:val="en-US"/>
              </w:rPr>
              <w:t>Objetivo General</w:t>
            </w:r>
          </w:p>
        </w:tc>
        <w:tc>
          <w:tcPr>
            <w:tcW w:w="7030" w:type="dxa"/>
            <w:tcBorders>
              <w:top w:val="single" w:sz="6" w:space="0" w:color="BFBFBF" w:themeColor="background1" w:themeShade="BF"/>
              <w:bottom w:val="single" w:sz="6" w:space="0" w:color="BFBFBF" w:themeColor="background1" w:themeShade="BF"/>
            </w:tcBorders>
          </w:tcPr>
          <w:p w14:paraId="5E925C08" w14:textId="662CBA47" w:rsidR="00EE6A22" w:rsidRPr="005128A8" w:rsidRDefault="00616055" w:rsidP="00616055">
            <w:pPr>
              <w:rPr>
                <w:rFonts w:ascii="Roboto" w:hAnsi="Roboto"/>
                <w:color w:val="7F7F7F" w:themeColor="text1" w:themeTint="80"/>
                <w:sz w:val="19"/>
                <w:szCs w:val="19"/>
                <w:lang w:val="en-US"/>
              </w:rPr>
            </w:pPr>
            <w:r w:rsidRPr="00616055">
              <w:rPr>
                <w:rFonts w:ascii="Roboto" w:hAnsi="Roboto"/>
                <w:color w:val="7F7F7F" w:themeColor="text1" w:themeTint="80"/>
                <w:sz w:val="19"/>
                <w:szCs w:val="19"/>
                <w:lang w:val="en-US"/>
              </w:rPr>
              <w:t xml:space="preserve">Promover el bienestar integral de los participantes mediante la adquisición de herramientas para cultivar la felicidad tanto en el ámbito personal como en el laboral, mejorando la autoestima, la resiliencia, las habilidades de comunicación y la </w:t>
            </w:r>
            <w:proofErr w:type="spellStart"/>
            <w:r w:rsidRPr="00616055">
              <w:rPr>
                <w:rFonts w:ascii="Roboto" w:hAnsi="Roboto"/>
                <w:color w:val="7F7F7F" w:themeColor="text1" w:themeTint="80"/>
                <w:sz w:val="19"/>
                <w:szCs w:val="19"/>
                <w:lang w:val="en-US"/>
              </w:rPr>
              <w:t>gestión</w:t>
            </w:r>
            <w:proofErr w:type="spellEnd"/>
            <w:r w:rsidRPr="00616055">
              <w:rPr>
                <w:rFonts w:ascii="Roboto" w:hAnsi="Roboto"/>
                <w:color w:val="7F7F7F" w:themeColor="text1" w:themeTint="80"/>
                <w:sz w:val="19"/>
                <w:szCs w:val="19"/>
                <w:lang w:val="en-US"/>
              </w:rPr>
              <w:t xml:space="preserve"> del </w:t>
            </w:r>
            <w:proofErr w:type="spellStart"/>
            <w:r w:rsidRPr="00616055">
              <w:rPr>
                <w:rFonts w:ascii="Roboto" w:hAnsi="Roboto"/>
                <w:color w:val="7F7F7F" w:themeColor="text1" w:themeTint="80"/>
                <w:sz w:val="19"/>
                <w:szCs w:val="19"/>
                <w:lang w:val="en-US"/>
              </w:rPr>
              <w:t>tiempo</w:t>
            </w:r>
            <w:proofErr w:type="spellEnd"/>
            <w:r w:rsidRPr="00616055">
              <w:rPr>
                <w:rFonts w:ascii="Roboto" w:hAnsi="Roboto"/>
                <w:color w:val="7F7F7F" w:themeColor="text1" w:themeTint="80"/>
                <w:sz w:val="19"/>
                <w:szCs w:val="19"/>
                <w:lang w:val="en-US"/>
              </w:rPr>
              <w:t>.</w:t>
            </w:r>
          </w:p>
        </w:tc>
      </w:tr>
      <w:tr w:rsidR="005128A8" w:rsidRPr="00DC7201" w14:paraId="25688213" w14:textId="77777777" w:rsidTr="004A077D">
        <w:trPr>
          <w:trHeight w:val="1123"/>
        </w:trPr>
        <w:tc>
          <w:tcPr>
            <w:tcW w:w="1848" w:type="dxa"/>
            <w:tcBorders>
              <w:top w:val="single" w:sz="6" w:space="0" w:color="FFFFFF" w:themeColor="background1"/>
              <w:bottom w:val="single" w:sz="6" w:space="0" w:color="FFFFFF" w:themeColor="background1"/>
            </w:tcBorders>
            <w:shd w:val="clear" w:color="auto" w:fill="004438"/>
          </w:tcPr>
          <w:p w14:paraId="27E0ABF7" w14:textId="3552E45A" w:rsidR="005128A8" w:rsidRPr="004A077D" w:rsidRDefault="005128A8" w:rsidP="004A077D">
            <w:pPr>
              <w:rPr>
                <w:rFonts w:ascii="Roboto" w:hAnsi="Roboto"/>
                <w:sz w:val="19"/>
                <w:szCs w:val="19"/>
                <w:lang w:val="en-US"/>
              </w:rPr>
            </w:pPr>
            <w:r w:rsidRPr="004A077D">
              <w:rPr>
                <w:rFonts w:ascii="Roboto" w:hAnsi="Roboto"/>
                <w:sz w:val="19"/>
                <w:szCs w:val="19"/>
              </w:rPr>
              <w:t>Malla Curricular / Módulos</w:t>
            </w:r>
          </w:p>
        </w:tc>
        <w:tc>
          <w:tcPr>
            <w:tcW w:w="7030" w:type="dxa"/>
            <w:tcBorders>
              <w:top w:val="single" w:sz="6" w:space="0" w:color="BFBFBF" w:themeColor="background1" w:themeShade="BF"/>
              <w:bottom w:val="single" w:sz="6" w:space="0" w:color="BFBFBF" w:themeColor="background1" w:themeShade="BF"/>
            </w:tcBorders>
          </w:tcPr>
          <w:p w14:paraId="4DC15375" w14:textId="24800C98" w:rsidR="004A077D" w:rsidRDefault="00070FA3" w:rsidP="004A077D">
            <w:pPr>
              <w:rPr>
                <w:rFonts w:ascii="Roboto" w:hAnsi="Roboto"/>
                <w:color w:val="7F7F7F" w:themeColor="text1" w:themeTint="80"/>
                <w:sz w:val="19"/>
                <w:szCs w:val="19"/>
                <w:lang w:val="en-US"/>
              </w:rPr>
            </w:pPr>
            <w:r>
              <w:rPr>
                <w:rFonts w:ascii="Roboto" w:hAnsi="Roboto"/>
                <w:color w:val="7F7F7F" w:themeColor="text1" w:themeTint="80"/>
                <w:sz w:val="19"/>
                <w:szCs w:val="19"/>
                <w:lang w:val="en-US"/>
              </w:rPr>
              <w:t>Calidad de Vida y Bienestar</w:t>
            </w:r>
          </w:p>
          <w:p w14:paraId="7131FA9E" w14:textId="0A7F4D30" w:rsidR="00EE6A22" w:rsidRPr="005128A8" w:rsidRDefault="00EE6A22" w:rsidP="004A077D">
            <w:pPr>
              <w:rPr>
                <w:rFonts w:ascii="Roboto" w:hAnsi="Roboto"/>
                <w:color w:val="7F7F7F" w:themeColor="text1" w:themeTint="80"/>
                <w:sz w:val="19"/>
                <w:szCs w:val="19"/>
                <w:lang w:val="en-US"/>
              </w:rPr>
            </w:pPr>
          </w:p>
        </w:tc>
      </w:tr>
      <w:tr w:rsidR="00EE6A22" w:rsidRPr="00EE6A22" w14:paraId="1E7C2FBF" w14:textId="77777777" w:rsidTr="004A077D">
        <w:trPr>
          <w:trHeight w:val="848"/>
        </w:trPr>
        <w:tc>
          <w:tcPr>
            <w:tcW w:w="1848" w:type="dxa"/>
            <w:tcBorders>
              <w:top w:val="single" w:sz="6" w:space="0" w:color="FFFFFF" w:themeColor="background1"/>
            </w:tcBorders>
            <w:shd w:val="clear" w:color="auto" w:fill="004438"/>
          </w:tcPr>
          <w:p w14:paraId="50F96E15" w14:textId="7C487A65" w:rsidR="00EE6A22" w:rsidRPr="004A077D" w:rsidRDefault="00EE6A22" w:rsidP="004A077D">
            <w:pPr>
              <w:rPr>
                <w:rFonts w:ascii="Roboto" w:hAnsi="Roboto"/>
                <w:sz w:val="19"/>
                <w:szCs w:val="19"/>
              </w:rPr>
            </w:pPr>
            <w:r w:rsidRPr="004A077D">
              <w:rPr>
                <w:rFonts w:ascii="Roboto" w:hAnsi="Roboto"/>
                <w:sz w:val="19"/>
                <w:szCs w:val="19"/>
              </w:rPr>
              <w:t>Dirigido a:</w:t>
            </w:r>
          </w:p>
        </w:tc>
        <w:tc>
          <w:tcPr>
            <w:tcW w:w="7030" w:type="dxa"/>
            <w:tcBorders>
              <w:top w:val="single" w:sz="6" w:space="0" w:color="BFBFBF" w:themeColor="background1" w:themeShade="BF"/>
            </w:tcBorders>
          </w:tcPr>
          <w:p w14:paraId="0C010728" w14:textId="597EA340" w:rsidR="004A077D" w:rsidRPr="00EE6A22" w:rsidRDefault="00443235" w:rsidP="0066536F">
            <w:pPr>
              <w:rPr>
                <w:rFonts w:ascii="Roboto" w:hAnsi="Roboto"/>
                <w:color w:val="7F7F7F" w:themeColor="text1" w:themeTint="80"/>
                <w:sz w:val="19"/>
                <w:szCs w:val="19"/>
              </w:rPr>
            </w:pPr>
            <w:r>
              <w:rPr>
                <w:rFonts w:ascii="Roboto" w:hAnsi="Roboto"/>
                <w:color w:val="7F7F7F" w:themeColor="text1" w:themeTint="80"/>
                <w:sz w:val="19"/>
                <w:szCs w:val="19"/>
              </w:rPr>
              <w:t xml:space="preserve">El curso esta dirigido a la comunidad de docentes y colaboradores/as de las instituciones de </w:t>
            </w:r>
            <w:r w:rsidR="00070FA3">
              <w:rPr>
                <w:rFonts w:ascii="Roboto" w:hAnsi="Roboto"/>
                <w:color w:val="7F7F7F" w:themeColor="text1" w:themeTint="80"/>
                <w:sz w:val="19"/>
                <w:szCs w:val="19"/>
              </w:rPr>
              <w:t>E</w:t>
            </w:r>
            <w:r>
              <w:rPr>
                <w:rFonts w:ascii="Roboto" w:hAnsi="Roboto"/>
                <w:color w:val="7F7F7F" w:themeColor="text1" w:themeTint="80"/>
                <w:sz w:val="19"/>
                <w:szCs w:val="19"/>
              </w:rPr>
              <w:t xml:space="preserve">ducación </w:t>
            </w:r>
            <w:r w:rsidR="00070FA3">
              <w:rPr>
                <w:rFonts w:ascii="Roboto" w:hAnsi="Roboto"/>
                <w:color w:val="7F7F7F" w:themeColor="text1" w:themeTint="80"/>
                <w:sz w:val="19"/>
                <w:szCs w:val="19"/>
              </w:rPr>
              <w:t>S</w:t>
            </w:r>
            <w:r>
              <w:rPr>
                <w:rFonts w:ascii="Roboto" w:hAnsi="Roboto"/>
                <w:color w:val="7F7F7F" w:themeColor="text1" w:themeTint="80"/>
                <w:sz w:val="19"/>
                <w:szCs w:val="19"/>
              </w:rPr>
              <w:t>uperior de Santo Tomás.</w:t>
            </w:r>
          </w:p>
        </w:tc>
      </w:tr>
    </w:tbl>
    <w:p w14:paraId="6FF79A5D" w14:textId="464D47A7" w:rsidR="002E51C3" w:rsidRPr="001B7EFD" w:rsidRDefault="002E51C3" w:rsidP="001B7EFD">
      <w:pPr>
        <w:spacing w:line="360" w:lineRule="auto"/>
        <w:rPr>
          <w:rFonts w:ascii="Roboto" w:hAnsi="Roboto"/>
          <w:sz w:val="19"/>
          <w:szCs w:val="19"/>
        </w:rPr>
      </w:pPr>
    </w:p>
    <w:sectPr w:rsidR="002E51C3" w:rsidRPr="001B7EFD" w:rsidSect="00FD05E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A9FE9" w14:textId="77777777" w:rsidR="00466AEB" w:rsidRDefault="00466AEB" w:rsidP="001B7EFD">
      <w:pPr>
        <w:spacing w:after="0" w:line="240" w:lineRule="auto"/>
      </w:pPr>
      <w:r>
        <w:separator/>
      </w:r>
    </w:p>
  </w:endnote>
  <w:endnote w:type="continuationSeparator" w:id="0">
    <w:p w14:paraId="1CD379FF" w14:textId="77777777" w:rsidR="00466AEB" w:rsidRDefault="00466AEB" w:rsidP="001B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E932" w14:textId="77777777" w:rsidR="00D56C6B" w:rsidRDefault="00D56C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B021" w14:textId="4E99FE12" w:rsidR="00D56C6B" w:rsidRDefault="00D56C6B">
    <w:pPr>
      <w:pStyle w:val="Piedepgina"/>
    </w:pPr>
    <w:r>
      <w:t>VR de Personas, agosto 2024, V1</w:t>
    </w:r>
  </w:p>
  <w:p w14:paraId="0BCA4CBD" w14:textId="793111F4" w:rsidR="00FD05EC" w:rsidRDefault="00FD05EC" w:rsidP="00FD05EC">
    <w:pPr>
      <w:pStyle w:val="Piedepgina"/>
      <w:ind w:left="-170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EAAFA" w14:textId="77777777" w:rsidR="00D56C6B" w:rsidRDefault="00D56C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6EA07" w14:textId="77777777" w:rsidR="00466AEB" w:rsidRDefault="00466AEB" w:rsidP="001B7EFD">
      <w:pPr>
        <w:spacing w:after="0" w:line="240" w:lineRule="auto"/>
      </w:pPr>
      <w:r>
        <w:separator/>
      </w:r>
    </w:p>
  </w:footnote>
  <w:footnote w:type="continuationSeparator" w:id="0">
    <w:p w14:paraId="1CA89449" w14:textId="77777777" w:rsidR="00466AEB" w:rsidRDefault="00466AEB" w:rsidP="001B7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4BEBE" w14:textId="77777777" w:rsidR="00D56C6B" w:rsidRDefault="00D56C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1539B" w14:textId="1A6999A1" w:rsidR="001B7EFD" w:rsidRDefault="00FD05EC" w:rsidP="00FD05EC">
    <w:pPr>
      <w:pStyle w:val="Encabezado"/>
      <w:ind w:left="-1701"/>
      <w:jc w:val="center"/>
    </w:pPr>
    <w:r>
      <w:rPr>
        <w:noProof/>
      </w:rPr>
      <w:drawing>
        <wp:inline distT="0" distB="0" distL="0" distR="0" wp14:anchorId="6037643E" wp14:editId="08654D2E">
          <wp:extent cx="7808902" cy="1094792"/>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l="467" r="467"/>
                  <a:stretch>
                    <a:fillRect/>
                  </a:stretch>
                </pic:blipFill>
                <pic:spPr bwMode="auto">
                  <a:xfrm>
                    <a:off x="0" y="0"/>
                    <a:ext cx="7808902" cy="10947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542A" w14:textId="77777777" w:rsidR="00D56C6B" w:rsidRDefault="00D56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A9A0A5"/>
    <w:multiLevelType w:val="hybridMultilevel"/>
    <w:tmpl w:val="FFFFFFFF"/>
    <w:lvl w:ilvl="0" w:tplc="FFFFFFFF">
      <w:start w:val="1"/>
      <w:numFmt w:val="lowerLetter"/>
      <w:lvlText w:val=""/>
      <w:lvlJc w:val="left"/>
    </w:lvl>
    <w:lvl w:ilvl="1" w:tplc="E6380985">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1A3B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180F16"/>
    <w:multiLevelType w:val="hybridMultilevel"/>
    <w:tmpl w:val="F23207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3DC67A0"/>
    <w:multiLevelType w:val="hybridMultilevel"/>
    <w:tmpl w:val="74C633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7851476"/>
    <w:multiLevelType w:val="hybridMultilevel"/>
    <w:tmpl w:val="704C74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53557462">
    <w:abstractNumId w:val="0"/>
  </w:num>
  <w:num w:numId="2" w16cid:durableId="483551444">
    <w:abstractNumId w:val="4"/>
  </w:num>
  <w:num w:numId="3" w16cid:durableId="526941775">
    <w:abstractNumId w:val="1"/>
  </w:num>
  <w:num w:numId="4" w16cid:durableId="1081759790">
    <w:abstractNumId w:val="3"/>
  </w:num>
  <w:num w:numId="5" w16cid:durableId="2127889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C3"/>
    <w:rsid w:val="00004650"/>
    <w:rsid w:val="00006A45"/>
    <w:rsid w:val="00011A6A"/>
    <w:rsid w:val="00013C97"/>
    <w:rsid w:val="00020010"/>
    <w:rsid w:val="000316D0"/>
    <w:rsid w:val="0005380D"/>
    <w:rsid w:val="00066DF5"/>
    <w:rsid w:val="00070FA3"/>
    <w:rsid w:val="000845BA"/>
    <w:rsid w:val="000C0A3D"/>
    <w:rsid w:val="000C302C"/>
    <w:rsid w:val="000F3C72"/>
    <w:rsid w:val="00101F13"/>
    <w:rsid w:val="00102B6F"/>
    <w:rsid w:val="0011247A"/>
    <w:rsid w:val="00131417"/>
    <w:rsid w:val="00131AB5"/>
    <w:rsid w:val="001650A2"/>
    <w:rsid w:val="001728D2"/>
    <w:rsid w:val="00177BAF"/>
    <w:rsid w:val="0019395E"/>
    <w:rsid w:val="00196028"/>
    <w:rsid w:val="001964BA"/>
    <w:rsid w:val="001B59D3"/>
    <w:rsid w:val="001B7BA8"/>
    <w:rsid w:val="001B7EFD"/>
    <w:rsid w:val="001C332B"/>
    <w:rsid w:val="001E1146"/>
    <w:rsid w:val="00206D47"/>
    <w:rsid w:val="0023399D"/>
    <w:rsid w:val="002448AB"/>
    <w:rsid w:val="00246D20"/>
    <w:rsid w:val="002575EB"/>
    <w:rsid w:val="002A3D99"/>
    <w:rsid w:val="002B1CD1"/>
    <w:rsid w:val="002B5580"/>
    <w:rsid w:val="002C0E16"/>
    <w:rsid w:val="002C3728"/>
    <w:rsid w:val="002E51C3"/>
    <w:rsid w:val="00305C04"/>
    <w:rsid w:val="00313446"/>
    <w:rsid w:val="00314A6D"/>
    <w:rsid w:val="00315E51"/>
    <w:rsid w:val="00327286"/>
    <w:rsid w:val="00351C03"/>
    <w:rsid w:val="00362E15"/>
    <w:rsid w:val="00371BCD"/>
    <w:rsid w:val="003729F6"/>
    <w:rsid w:val="00384FC9"/>
    <w:rsid w:val="003859CA"/>
    <w:rsid w:val="003915D5"/>
    <w:rsid w:val="00393C73"/>
    <w:rsid w:val="003B1633"/>
    <w:rsid w:val="003B5783"/>
    <w:rsid w:val="003E131D"/>
    <w:rsid w:val="003F0B57"/>
    <w:rsid w:val="003F7B72"/>
    <w:rsid w:val="00401A1E"/>
    <w:rsid w:val="0040352F"/>
    <w:rsid w:val="004054CC"/>
    <w:rsid w:val="0042345D"/>
    <w:rsid w:val="00432C31"/>
    <w:rsid w:val="00436CF1"/>
    <w:rsid w:val="004370CA"/>
    <w:rsid w:val="00443235"/>
    <w:rsid w:val="00462A90"/>
    <w:rsid w:val="00466AEB"/>
    <w:rsid w:val="00475326"/>
    <w:rsid w:val="0049169F"/>
    <w:rsid w:val="004A077D"/>
    <w:rsid w:val="004A171C"/>
    <w:rsid w:val="004C4823"/>
    <w:rsid w:val="005044C6"/>
    <w:rsid w:val="005128A8"/>
    <w:rsid w:val="00513C10"/>
    <w:rsid w:val="00543263"/>
    <w:rsid w:val="00565C9E"/>
    <w:rsid w:val="00581EBC"/>
    <w:rsid w:val="00584715"/>
    <w:rsid w:val="0059218C"/>
    <w:rsid w:val="005A4ACD"/>
    <w:rsid w:val="005A6FDE"/>
    <w:rsid w:val="005D0459"/>
    <w:rsid w:val="005F506C"/>
    <w:rsid w:val="005F66EC"/>
    <w:rsid w:val="00607F49"/>
    <w:rsid w:val="00615C96"/>
    <w:rsid w:val="00616055"/>
    <w:rsid w:val="006268A5"/>
    <w:rsid w:val="00646129"/>
    <w:rsid w:val="00653077"/>
    <w:rsid w:val="00661D39"/>
    <w:rsid w:val="0066536F"/>
    <w:rsid w:val="00666CC5"/>
    <w:rsid w:val="00671C79"/>
    <w:rsid w:val="006753EB"/>
    <w:rsid w:val="006854A5"/>
    <w:rsid w:val="00695302"/>
    <w:rsid w:val="006B2551"/>
    <w:rsid w:val="006E67F0"/>
    <w:rsid w:val="006F098D"/>
    <w:rsid w:val="00700306"/>
    <w:rsid w:val="00702386"/>
    <w:rsid w:val="007220F5"/>
    <w:rsid w:val="00732924"/>
    <w:rsid w:val="00744610"/>
    <w:rsid w:val="00753ADF"/>
    <w:rsid w:val="00763EF3"/>
    <w:rsid w:val="00790D02"/>
    <w:rsid w:val="00797F0D"/>
    <w:rsid w:val="007B587B"/>
    <w:rsid w:val="007C420E"/>
    <w:rsid w:val="007C6F66"/>
    <w:rsid w:val="007D21D6"/>
    <w:rsid w:val="007E33FD"/>
    <w:rsid w:val="007F0E43"/>
    <w:rsid w:val="00804FDD"/>
    <w:rsid w:val="00825DEA"/>
    <w:rsid w:val="008310B1"/>
    <w:rsid w:val="008576C1"/>
    <w:rsid w:val="00860667"/>
    <w:rsid w:val="00861354"/>
    <w:rsid w:val="008700B3"/>
    <w:rsid w:val="00891C75"/>
    <w:rsid w:val="0089650C"/>
    <w:rsid w:val="008A01E5"/>
    <w:rsid w:val="008E3E37"/>
    <w:rsid w:val="008F211C"/>
    <w:rsid w:val="00901E03"/>
    <w:rsid w:val="0092007F"/>
    <w:rsid w:val="00920387"/>
    <w:rsid w:val="00920716"/>
    <w:rsid w:val="009216B9"/>
    <w:rsid w:val="00933E2A"/>
    <w:rsid w:val="009357E5"/>
    <w:rsid w:val="00940040"/>
    <w:rsid w:val="009422DF"/>
    <w:rsid w:val="0096644C"/>
    <w:rsid w:val="00974DCE"/>
    <w:rsid w:val="009A01F4"/>
    <w:rsid w:val="009D0D85"/>
    <w:rsid w:val="009E1785"/>
    <w:rsid w:val="009F2EFB"/>
    <w:rsid w:val="009F3A21"/>
    <w:rsid w:val="00A07253"/>
    <w:rsid w:val="00A22C5E"/>
    <w:rsid w:val="00A230EE"/>
    <w:rsid w:val="00A37572"/>
    <w:rsid w:val="00A54965"/>
    <w:rsid w:val="00A5739A"/>
    <w:rsid w:val="00A60164"/>
    <w:rsid w:val="00A615DC"/>
    <w:rsid w:val="00AB36EA"/>
    <w:rsid w:val="00AC5C9C"/>
    <w:rsid w:val="00AE6AF2"/>
    <w:rsid w:val="00B2312F"/>
    <w:rsid w:val="00B250B1"/>
    <w:rsid w:val="00B32F66"/>
    <w:rsid w:val="00B36D33"/>
    <w:rsid w:val="00B37BED"/>
    <w:rsid w:val="00B40460"/>
    <w:rsid w:val="00B517BA"/>
    <w:rsid w:val="00B705F9"/>
    <w:rsid w:val="00B70A96"/>
    <w:rsid w:val="00B86B29"/>
    <w:rsid w:val="00B97549"/>
    <w:rsid w:val="00BA659C"/>
    <w:rsid w:val="00BB6B83"/>
    <w:rsid w:val="00BC6360"/>
    <w:rsid w:val="00BD6FAB"/>
    <w:rsid w:val="00BE7F58"/>
    <w:rsid w:val="00BF7169"/>
    <w:rsid w:val="00C24DB0"/>
    <w:rsid w:val="00C51EAB"/>
    <w:rsid w:val="00C535F4"/>
    <w:rsid w:val="00C928D3"/>
    <w:rsid w:val="00C92C6C"/>
    <w:rsid w:val="00CB10A1"/>
    <w:rsid w:val="00CC6EE6"/>
    <w:rsid w:val="00CD2BD9"/>
    <w:rsid w:val="00CD4AB9"/>
    <w:rsid w:val="00CE7B67"/>
    <w:rsid w:val="00D07886"/>
    <w:rsid w:val="00D15E30"/>
    <w:rsid w:val="00D16236"/>
    <w:rsid w:val="00D34ED1"/>
    <w:rsid w:val="00D409B3"/>
    <w:rsid w:val="00D40EF9"/>
    <w:rsid w:val="00D44165"/>
    <w:rsid w:val="00D443D4"/>
    <w:rsid w:val="00D533A8"/>
    <w:rsid w:val="00D56C6B"/>
    <w:rsid w:val="00D72177"/>
    <w:rsid w:val="00D7490D"/>
    <w:rsid w:val="00D87013"/>
    <w:rsid w:val="00DA245A"/>
    <w:rsid w:val="00DA6E67"/>
    <w:rsid w:val="00DB0755"/>
    <w:rsid w:val="00DC6E13"/>
    <w:rsid w:val="00DC7201"/>
    <w:rsid w:val="00DE1E5E"/>
    <w:rsid w:val="00E03053"/>
    <w:rsid w:val="00E131E1"/>
    <w:rsid w:val="00E405D7"/>
    <w:rsid w:val="00E4165E"/>
    <w:rsid w:val="00E534D5"/>
    <w:rsid w:val="00E6781C"/>
    <w:rsid w:val="00E744B3"/>
    <w:rsid w:val="00EA742A"/>
    <w:rsid w:val="00EB3A72"/>
    <w:rsid w:val="00EC07CC"/>
    <w:rsid w:val="00EC2BC9"/>
    <w:rsid w:val="00EC7241"/>
    <w:rsid w:val="00EE6A22"/>
    <w:rsid w:val="00F0086D"/>
    <w:rsid w:val="00F36BD9"/>
    <w:rsid w:val="00F541AF"/>
    <w:rsid w:val="00F57CFB"/>
    <w:rsid w:val="00F57D21"/>
    <w:rsid w:val="00F8194A"/>
    <w:rsid w:val="00F85F98"/>
    <w:rsid w:val="00F962E6"/>
    <w:rsid w:val="00FB10CC"/>
    <w:rsid w:val="00FC7F2F"/>
    <w:rsid w:val="00FD05EC"/>
    <w:rsid w:val="00FE77FA"/>
    <w:rsid w:val="00FF25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1A40"/>
  <w15:chartTrackingRefBased/>
  <w15:docId w15:val="{1257A848-FD8D-44FC-9B7F-40187C33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7E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7EFD"/>
  </w:style>
  <w:style w:type="paragraph" w:styleId="Piedepgina">
    <w:name w:val="footer"/>
    <w:basedOn w:val="Normal"/>
    <w:link w:val="PiedepginaCar"/>
    <w:uiPriority w:val="99"/>
    <w:unhideWhenUsed/>
    <w:rsid w:val="001B7E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7EFD"/>
  </w:style>
  <w:style w:type="table" w:styleId="Tablaconcuadrcula">
    <w:name w:val="Table Grid"/>
    <w:basedOn w:val="Tablanormal"/>
    <w:uiPriority w:val="39"/>
    <w:rsid w:val="00D15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2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220</Words>
  <Characters>1212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Contreras Cáceres</dc:creator>
  <cp:keywords/>
  <dc:description/>
  <cp:lastModifiedBy>Valentina Pavez Valdes</cp:lastModifiedBy>
  <cp:revision>3</cp:revision>
  <dcterms:created xsi:type="dcterms:W3CDTF">2024-12-20T20:54:00Z</dcterms:created>
  <dcterms:modified xsi:type="dcterms:W3CDTF">2025-01-21T19:49:00Z</dcterms:modified>
</cp:coreProperties>
</file>